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04" w:rsidRDefault="00E84604" w:rsidP="00014F33">
      <w:pPr>
        <w:spacing w:before="0" w:after="0"/>
        <w:jc w:val="both"/>
        <w:rPr>
          <w:b/>
          <w:bCs/>
          <w:color w:val="996600"/>
          <w:spacing w:val="10"/>
          <w:sz w:val="24"/>
          <w:szCs w:val="24"/>
        </w:rPr>
      </w:pPr>
    </w:p>
    <w:p w:rsidR="00E84604" w:rsidRPr="00E84604" w:rsidRDefault="00E84604" w:rsidP="00E84604">
      <w:pPr>
        <w:spacing w:before="0" w:after="280" w:line="240" w:lineRule="auto"/>
        <w:jc w:val="center"/>
        <w:rPr>
          <w:b/>
          <w:bCs/>
          <w:color w:val="4F81BD" w:themeColor="accent1"/>
          <w:spacing w:val="10"/>
          <w:sz w:val="36"/>
          <w:szCs w:val="36"/>
        </w:rPr>
      </w:pPr>
      <w:r w:rsidRPr="00E84604">
        <w:rPr>
          <w:b/>
          <w:bCs/>
          <w:color w:val="4F81BD" w:themeColor="accent1"/>
          <w:spacing w:val="10"/>
          <w:sz w:val="36"/>
          <w:szCs w:val="36"/>
        </w:rPr>
        <w:t>ISTERVIN VINOHRADNÍCKY SEMINÁR SPOJENÝ S PREHLIADKOU POKUSNÝCH PLÔCH</w:t>
      </w:r>
    </w:p>
    <w:p w:rsidR="00E84604" w:rsidRDefault="00E84604" w:rsidP="00014F33">
      <w:pPr>
        <w:spacing w:before="0" w:after="0"/>
        <w:jc w:val="both"/>
        <w:rPr>
          <w:b/>
          <w:bCs/>
          <w:color w:val="996600"/>
          <w:spacing w:val="10"/>
          <w:sz w:val="24"/>
          <w:szCs w:val="24"/>
        </w:rPr>
      </w:pPr>
    </w:p>
    <w:p w:rsidR="00E84604" w:rsidRDefault="00E84604" w:rsidP="00014F33">
      <w:pPr>
        <w:spacing w:before="0" w:after="0"/>
        <w:jc w:val="both"/>
        <w:rPr>
          <w:b/>
          <w:bCs/>
          <w:color w:val="996600"/>
          <w:spacing w:val="10"/>
          <w:sz w:val="24"/>
          <w:szCs w:val="24"/>
        </w:rPr>
      </w:pPr>
    </w:p>
    <w:p w:rsidR="00CB1171" w:rsidRPr="00D01FBC" w:rsidRDefault="00CB1171" w:rsidP="00014F33">
      <w:pPr>
        <w:spacing w:before="0" w:after="0"/>
        <w:jc w:val="both"/>
        <w:rPr>
          <w:b/>
          <w:bCs/>
          <w:color w:val="996600"/>
          <w:spacing w:val="10"/>
          <w:sz w:val="24"/>
          <w:szCs w:val="24"/>
        </w:rPr>
      </w:pPr>
      <w:r>
        <w:rPr>
          <w:b/>
          <w:bCs/>
          <w:color w:val="996600"/>
          <w:spacing w:val="10"/>
          <w:sz w:val="24"/>
          <w:szCs w:val="24"/>
        </w:rPr>
        <w:t>Dátum</w:t>
      </w:r>
      <w:r w:rsidRPr="00B91642">
        <w:rPr>
          <w:b/>
          <w:bCs/>
          <w:color w:val="996600"/>
          <w:spacing w:val="10"/>
          <w:sz w:val="24"/>
          <w:szCs w:val="24"/>
        </w:rPr>
        <w:t xml:space="preserve">: </w:t>
      </w:r>
      <w:r w:rsidRPr="00B91642">
        <w:rPr>
          <w:b/>
          <w:bCs/>
          <w:color w:val="996600"/>
          <w:spacing w:val="10"/>
          <w:sz w:val="24"/>
          <w:szCs w:val="24"/>
        </w:rPr>
        <w:tab/>
      </w:r>
      <w:proofErr w:type="gramStart"/>
      <w:r w:rsidRPr="00D01FBC">
        <w:rPr>
          <w:b/>
          <w:bCs/>
          <w:color w:val="996600"/>
          <w:spacing w:val="10"/>
          <w:sz w:val="24"/>
          <w:szCs w:val="24"/>
        </w:rPr>
        <w:t xml:space="preserve">2014 </w:t>
      </w:r>
      <w:r>
        <w:rPr>
          <w:b/>
          <w:bCs/>
          <w:color w:val="996600"/>
          <w:spacing w:val="10"/>
          <w:sz w:val="24"/>
          <w:szCs w:val="24"/>
        </w:rPr>
        <w:t xml:space="preserve"> NOVEMBER</w:t>
      </w:r>
      <w:proofErr w:type="gramEnd"/>
      <w:r>
        <w:rPr>
          <w:b/>
          <w:bCs/>
          <w:color w:val="996600"/>
          <w:spacing w:val="10"/>
          <w:sz w:val="24"/>
          <w:szCs w:val="24"/>
        </w:rPr>
        <w:t xml:space="preserve"> 4. (10.00</w:t>
      </w:r>
      <w:r w:rsidRPr="00D01FBC">
        <w:rPr>
          <w:b/>
          <w:bCs/>
          <w:color w:val="996600"/>
          <w:spacing w:val="10"/>
          <w:sz w:val="24"/>
          <w:szCs w:val="24"/>
        </w:rPr>
        <w:t xml:space="preserve"> – </w:t>
      </w:r>
      <w:proofErr w:type="gramStart"/>
      <w:r w:rsidRPr="00D01FBC">
        <w:rPr>
          <w:b/>
          <w:bCs/>
          <w:color w:val="996600"/>
          <w:spacing w:val="10"/>
          <w:sz w:val="24"/>
          <w:szCs w:val="24"/>
        </w:rPr>
        <w:t xml:space="preserve">cca. </w:t>
      </w:r>
      <w:r w:rsidR="00884961">
        <w:rPr>
          <w:b/>
          <w:bCs/>
          <w:color w:val="996600"/>
          <w:spacing w:val="10"/>
          <w:sz w:val="24"/>
          <w:szCs w:val="24"/>
        </w:rPr>
        <w:t xml:space="preserve"> do</w:t>
      </w:r>
      <w:proofErr w:type="gramEnd"/>
      <w:r w:rsidR="00884961">
        <w:rPr>
          <w:b/>
          <w:bCs/>
          <w:color w:val="996600"/>
          <w:spacing w:val="10"/>
          <w:sz w:val="24"/>
          <w:szCs w:val="24"/>
        </w:rPr>
        <w:t xml:space="preserve"> </w:t>
      </w:r>
      <w:r w:rsidRPr="00D01FBC">
        <w:rPr>
          <w:b/>
          <w:bCs/>
          <w:color w:val="996600"/>
          <w:spacing w:val="10"/>
          <w:sz w:val="24"/>
          <w:szCs w:val="24"/>
        </w:rPr>
        <w:t>1</w:t>
      </w:r>
      <w:r>
        <w:rPr>
          <w:b/>
          <w:bCs/>
          <w:color w:val="996600"/>
          <w:spacing w:val="10"/>
          <w:sz w:val="24"/>
          <w:szCs w:val="24"/>
        </w:rPr>
        <w:t>4.45</w:t>
      </w:r>
      <w:r w:rsidRPr="00D01FBC">
        <w:rPr>
          <w:b/>
          <w:bCs/>
          <w:color w:val="996600"/>
          <w:spacing w:val="10"/>
          <w:sz w:val="24"/>
          <w:szCs w:val="24"/>
        </w:rPr>
        <w:t>)</w:t>
      </w:r>
    </w:p>
    <w:p w:rsidR="00CB1171" w:rsidRPr="00D01FBC" w:rsidRDefault="00CB1171" w:rsidP="00014F33">
      <w:pPr>
        <w:spacing w:before="0"/>
        <w:ind w:left="1418" w:hanging="1418"/>
        <w:jc w:val="both"/>
        <w:rPr>
          <w:b/>
          <w:bCs/>
          <w:color w:val="996600"/>
          <w:spacing w:val="10"/>
          <w:sz w:val="24"/>
          <w:szCs w:val="24"/>
        </w:rPr>
      </w:pPr>
      <w:proofErr w:type="spellStart"/>
      <w:r w:rsidRPr="00D01FBC">
        <w:rPr>
          <w:b/>
          <w:bCs/>
          <w:color w:val="996600"/>
          <w:spacing w:val="10"/>
          <w:sz w:val="24"/>
          <w:szCs w:val="24"/>
        </w:rPr>
        <w:t>Miesto</w:t>
      </w:r>
      <w:proofErr w:type="spellEnd"/>
      <w:r w:rsidRPr="00D01FBC">
        <w:rPr>
          <w:b/>
          <w:bCs/>
          <w:color w:val="996600"/>
          <w:spacing w:val="10"/>
          <w:sz w:val="24"/>
          <w:szCs w:val="24"/>
        </w:rPr>
        <w:t xml:space="preserve">: </w:t>
      </w:r>
      <w:r w:rsidRPr="00D01FBC">
        <w:rPr>
          <w:b/>
          <w:bCs/>
          <w:color w:val="996600"/>
          <w:spacing w:val="10"/>
          <w:sz w:val="24"/>
          <w:szCs w:val="24"/>
        </w:rPr>
        <w:tab/>
      </w:r>
      <w:r>
        <w:rPr>
          <w:b/>
          <w:bCs/>
          <w:color w:val="996600"/>
          <w:spacing w:val="10"/>
          <w:sz w:val="24"/>
          <w:szCs w:val="24"/>
        </w:rPr>
        <w:t>SZÖLLŐSI</w:t>
      </w:r>
      <w:r w:rsidRPr="00D01FBC">
        <w:rPr>
          <w:b/>
          <w:bCs/>
          <w:color w:val="996600"/>
          <w:spacing w:val="10"/>
          <w:sz w:val="24"/>
          <w:szCs w:val="24"/>
        </w:rPr>
        <w:t xml:space="preserve"> PINCÉSZET (</w:t>
      </w:r>
      <w:r>
        <w:rPr>
          <w:b/>
          <w:bCs/>
          <w:color w:val="996600"/>
          <w:spacing w:val="10"/>
          <w:sz w:val="24"/>
          <w:szCs w:val="24"/>
        </w:rPr>
        <w:t>2544 Neszmély, Kásahegyalja út. 6.</w:t>
      </w:r>
      <w:r w:rsidRPr="00D01FBC">
        <w:rPr>
          <w:b/>
          <w:bCs/>
          <w:color w:val="996600"/>
          <w:spacing w:val="10"/>
          <w:sz w:val="24"/>
          <w:szCs w:val="24"/>
        </w:rPr>
        <w:t>)</w:t>
      </w:r>
    </w:p>
    <w:p w:rsidR="00CB1171" w:rsidRPr="001D7403" w:rsidRDefault="00CB1171" w:rsidP="00014F33">
      <w:pPr>
        <w:spacing w:before="0" w:after="0"/>
        <w:jc w:val="both"/>
        <w:rPr>
          <w:b/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 xml:space="preserve">09.30 </w:t>
      </w:r>
      <w:r>
        <w:rPr>
          <w:bCs/>
          <w:color w:val="243F60" w:themeColor="accent1" w:themeShade="7F"/>
          <w:spacing w:val="10"/>
        </w:rPr>
        <w:tab/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Regisztrácia</w:t>
      </w:r>
      <w:proofErr w:type="spellEnd"/>
    </w:p>
    <w:p w:rsidR="00CB1171" w:rsidRDefault="00CB1171" w:rsidP="00014F33">
      <w:pPr>
        <w:spacing w:before="0" w:after="0"/>
        <w:jc w:val="both"/>
        <w:rPr>
          <w:bCs/>
          <w:color w:val="243F60" w:themeColor="accent1" w:themeShade="7F"/>
          <w:spacing w:val="10"/>
        </w:rPr>
      </w:pPr>
    </w:p>
    <w:p w:rsidR="00CB1171" w:rsidRPr="00BC4DF4" w:rsidRDefault="00CB1171" w:rsidP="00014F33">
      <w:pPr>
        <w:tabs>
          <w:tab w:val="left" w:pos="709"/>
        </w:tabs>
        <w:spacing w:before="0" w:after="0" w:line="240" w:lineRule="auto"/>
        <w:jc w:val="both"/>
        <w:rPr>
          <w:bCs/>
          <w:color w:val="244061" w:themeColor="accent1" w:themeShade="80"/>
          <w:spacing w:val="10"/>
        </w:rPr>
      </w:pPr>
      <w:r>
        <w:rPr>
          <w:bCs/>
          <w:color w:val="243F60" w:themeColor="accent1" w:themeShade="7F"/>
          <w:spacing w:val="10"/>
        </w:rPr>
        <w:t xml:space="preserve">10.00 </w:t>
      </w:r>
      <w:r>
        <w:rPr>
          <w:bCs/>
          <w:color w:val="243F60" w:themeColor="accent1" w:themeShade="7F"/>
          <w:spacing w:val="10"/>
        </w:rPr>
        <w:tab/>
      </w:r>
      <w:proofErr w:type="spellStart"/>
      <w:r>
        <w:rPr>
          <w:b/>
          <w:bCs/>
          <w:color w:val="243F60" w:themeColor="accent1" w:themeShade="7F"/>
          <w:spacing w:val="10"/>
        </w:rPr>
        <w:t>Otvorenie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a </w:t>
      </w:r>
      <w:proofErr w:type="spellStart"/>
      <w:r>
        <w:rPr>
          <w:b/>
          <w:bCs/>
          <w:color w:val="243F60" w:themeColor="accent1" w:themeShade="7F"/>
          <w:spacing w:val="10"/>
        </w:rPr>
        <w:t>príhovor</w:t>
      </w:r>
      <w:proofErr w:type="spellEnd"/>
    </w:p>
    <w:p w:rsidR="00CB1171" w:rsidRDefault="00CB1171" w:rsidP="00014F33">
      <w:pPr>
        <w:spacing w:before="0" w:after="0"/>
        <w:ind w:firstLine="709"/>
        <w:jc w:val="both"/>
        <w:rPr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 xml:space="preserve">Dr. Vér András PhD, </w:t>
      </w:r>
      <w:proofErr w:type="spellStart"/>
      <w:r>
        <w:rPr>
          <w:bCs/>
          <w:color w:val="243F60" w:themeColor="accent1" w:themeShade="7F"/>
          <w:spacing w:val="10"/>
        </w:rPr>
        <w:t>Vedúci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projektu</w:t>
      </w:r>
      <w:proofErr w:type="spellEnd"/>
      <w:r>
        <w:rPr>
          <w:bCs/>
          <w:color w:val="243F60" w:themeColor="accent1" w:themeShade="7F"/>
          <w:spacing w:val="10"/>
        </w:rPr>
        <w:t xml:space="preserve"> (NYME-MÉK)</w:t>
      </w:r>
    </w:p>
    <w:p w:rsidR="00CB1171" w:rsidRDefault="00CB1171" w:rsidP="00014F33">
      <w:pPr>
        <w:spacing w:before="0" w:after="0"/>
        <w:ind w:firstLine="709"/>
        <w:jc w:val="both"/>
        <w:rPr>
          <w:bCs/>
          <w:color w:val="243F60" w:themeColor="accent1" w:themeShade="7F"/>
          <w:spacing w:val="10"/>
        </w:rPr>
      </w:pPr>
    </w:p>
    <w:p w:rsidR="00CB1171" w:rsidRDefault="00CB1171" w:rsidP="00014F33">
      <w:pPr>
        <w:spacing w:before="0" w:after="0"/>
        <w:jc w:val="both"/>
        <w:rPr>
          <w:b/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 xml:space="preserve">10.10 </w:t>
      </w:r>
      <w:r>
        <w:rPr>
          <w:bCs/>
          <w:color w:val="243F60" w:themeColor="accent1" w:themeShade="7F"/>
          <w:spacing w:val="10"/>
        </w:rPr>
        <w:tab/>
      </w:r>
      <w:proofErr w:type="spellStart"/>
      <w:proofErr w:type="gramStart"/>
      <w:r w:rsidRPr="005706FA">
        <w:rPr>
          <w:b/>
          <w:bCs/>
          <w:color w:val="243F60" w:themeColor="accent1" w:themeShade="7F"/>
          <w:spacing w:val="10"/>
        </w:rPr>
        <w:t>Prezentácia</w:t>
      </w:r>
      <w:proofErr w:type="spellEnd"/>
      <w:r w:rsidRPr="005706FA">
        <w:rPr>
          <w:b/>
          <w:bCs/>
          <w:color w:val="243F60" w:themeColor="accent1" w:themeShade="7F"/>
          <w:spacing w:val="10"/>
        </w:rPr>
        <w:t xml:space="preserve">  </w:t>
      </w:r>
      <w:proofErr w:type="spellStart"/>
      <w:r w:rsidRPr="005706FA">
        <w:rPr>
          <w:b/>
          <w:bCs/>
          <w:color w:val="243F60" w:themeColor="accent1" w:themeShade="7F"/>
          <w:spacing w:val="10"/>
        </w:rPr>
        <w:t>poznatkov</w:t>
      </w:r>
      <w:proofErr w:type="spellEnd"/>
      <w:proofErr w:type="gram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 w:rsidRPr="00DF7CD7">
        <w:rPr>
          <w:b/>
          <w:bCs/>
          <w:color w:val="243F60" w:themeColor="accent1" w:themeShade="7F"/>
          <w:spacing w:val="10"/>
        </w:rPr>
        <w:t>Ekologického</w:t>
      </w:r>
      <w:proofErr w:type="spellEnd"/>
      <w:r w:rsidRPr="00DF7CD7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DF7CD7">
        <w:rPr>
          <w:b/>
          <w:bCs/>
          <w:color w:val="243F60" w:themeColor="accent1" w:themeShade="7F"/>
          <w:spacing w:val="10"/>
        </w:rPr>
        <w:t>pestovania</w:t>
      </w:r>
      <w:proofErr w:type="spellEnd"/>
      <w:r w:rsidRPr="00DF7CD7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DF7CD7">
        <w:rPr>
          <w:b/>
          <w:bCs/>
          <w:color w:val="243F60" w:themeColor="accent1" w:themeShade="7F"/>
          <w:spacing w:val="10"/>
        </w:rPr>
        <w:t>viniča</w:t>
      </w:r>
      <w:proofErr w:type="spellEnd"/>
      <w:r w:rsidRPr="00DF7CD7">
        <w:rPr>
          <w:b/>
          <w:bCs/>
          <w:color w:val="243F60" w:themeColor="accent1" w:themeShade="7F"/>
          <w:spacing w:val="10"/>
        </w:rPr>
        <w:t xml:space="preserve"> z</w:t>
      </w:r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každodennej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praxe</w:t>
      </w:r>
      <w:proofErr w:type="spellEnd"/>
      <w:r w:rsidRPr="00DF7CD7">
        <w:rPr>
          <w:b/>
          <w:bCs/>
          <w:color w:val="243F60" w:themeColor="accent1" w:themeShade="7F"/>
          <w:spacing w:val="10"/>
        </w:rPr>
        <w:t xml:space="preserve"> </w:t>
      </w:r>
    </w:p>
    <w:p w:rsidR="00CB1171" w:rsidRDefault="00CB1171" w:rsidP="00014F33">
      <w:pPr>
        <w:tabs>
          <w:tab w:val="left" w:pos="709"/>
        </w:tabs>
        <w:spacing w:before="0" w:after="0" w:line="240" w:lineRule="auto"/>
        <w:jc w:val="both"/>
        <w:rPr>
          <w:bCs/>
          <w:color w:val="243F60" w:themeColor="accent1" w:themeShade="7F"/>
          <w:spacing w:val="10"/>
        </w:rPr>
      </w:pPr>
      <w:r>
        <w:rPr>
          <w:b/>
          <w:bCs/>
          <w:color w:val="243F60" w:themeColor="accent1" w:themeShade="7F"/>
          <w:spacing w:val="10"/>
        </w:rPr>
        <w:tab/>
      </w:r>
      <w:r>
        <w:rPr>
          <w:bCs/>
          <w:color w:val="243F60" w:themeColor="accent1" w:themeShade="7F"/>
          <w:spacing w:val="10"/>
        </w:rPr>
        <w:t>Szöllősi</w:t>
      </w:r>
      <w:r>
        <w:rPr>
          <w:bCs/>
          <w:color w:val="243F60" w:themeColor="accent1" w:themeShade="7F"/>
          <w:spacing w:val="10"/>
          <w:lang w:val="sk-SK"/>
        </w:rPr>
        <w:t xml:space="preserve"> </w:t>
      </w:r>
      <w:bookmarkStart w:id="0" w:name="_GoBack"/>
      <w:bookmarkEnd w:id="0"/>
      <w:proofErr w:type="spellStart"/>
      <w:r>
        <w:rPr>
          <w:bCs/>
          <w:color w:val="243F60" w:themeColor="accent1" w:themeShade="7F"/>
          <w:spacing w:val="10"/>
          <w:lang w:val="sk-SK"/>
        </w:rPr>
        <w:t>Mihály</w:t>
      </w:r>
      <w:proofErr w:type="spellEnd"/>
      <w:r>
        <w:rPr>
          <w:bCs/>
          <w:color w:val="243F60" w:themeColor="accent1" w:themeShade="7F"/>
          <w:spacing w:val="10"/>
        </w:rPr>
        <w:t xml:space="preserve">, </w:t>
      </w:r>
      <w:proofErr w:type="gramStart"/>
      <w:r>
        <w:rPr>
          <w:bCs/>
          <w:color w:val="243F60" w:themeColor="accent1" w:themeShade="7F"/>
          <w:spacing w:val="10"/>
        </w:rPr>
        <w:t>ISTERVIN  partner</w:t>
      </w:r>
      <w:proofErr w:type="gramEnd"/>
      <w:r>
        <w:rPr>
          <w:bCs/>
          <w:color w:val="243F60" w:themeColor="accent1" w:themeShade="7F"/>
          <w:spacing w:val="10"/>
        </w:rPr>
        <w:t xml:space="preserve"> v </w:t>
      </w:r>
      <w:proofErr w:type="spellStart"/>
      <w:r>
        <w:rPr>
          <w:bCs/>
          <w:color w:val="243F60" w:themeColor="accent1" w:themeShade="7F"/>
          <w:spacing w:val="10"/>
        </w:rPr>
        <w:t>projekte</w:t>
      </w:r>
      <w:proofErr w:type="spellEnd"/>
    </w:p>
    <w:p w:rsidR="00CB1171" w:rsidRDefault="00CB1171" w:rsidP="00014F33">
      <w:pPr>
        <w:spacing w:before="0" w:after="0"/>
        <w:ind w:firstLine="709"/>
        <w:jc w:val="both"/>
        <w:rPr>
          <w:bCs/>
          <w:color w:val="243F60" w:themeColor="accent1" w:themeShade="7F"/>
          <w:spacing w:val="10"/>
        </w:rPr>
      </w:pPr>
    </w:p>
    <w:p w:rsidR="00CB1171" w:rsidRDefault="00CB1171" w:rsidP="00014F33">
      <w:pPr>
        <w:spacing w:before="0" w:after="0"/>
        <w:jc w:val="both"/>
        <w:rPr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 xml:space="preserve">10.40 </w:t>
      </w:r>
      <w:r>
        <w:rPr>
          <w:bCs/>
          <w:color w:val="243F60" w:themeColor="accent1" w:themeShade="7F"/>
          <w:spacing w:val="10"/>
        </w:rPr>
        <w:tab/>
      </w:r>
      <w:proofErr w:type="spellStart"/>
      <w:r>
        <w:rPr>
          <w:b/>
          <w:bCs/>
          <w:color w:val="243F60" w:themeColor="accent1" w:themeShade="7F"/>
          <w:spacing w:val="10"/>
        </w:rPr>
        <w:t>Celkové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možnosti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ochrany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vo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vinohradoch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v </w:t>
      </w:r>
      <w:proofErr w:type="spellStart"/>
      <w:r>
        <w:rPr>
          <w:b/>
          <w:bCs/>
          <w:color w:val="243F60" w:themeColor="accent1" w:themeShade="7F"/>
          <w:spacing w:val="10"/>
        </w:rPr>
        <w:t>záujme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udržania</w:t>
      </w:r>
      <w:proofErr w:type="spellEnd"/>
      <w:r w:rsidRPr="005706FA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5706FA">
        <w:rPr>
          <w:b/>
          <w:bCs/>
          <w:color w:val="243F60" w:themeColor="accent1" w:themeShade="7F"/>
          <w:spacing w:val="10"/>
        </w:rPr>
        <w:t>zdravého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stavu</w:t>
      </w:r>
      <w:proofErr w:type="spellEnd"/>
      <w:r w:rsidRPr="005706FA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5706FA">
        <w:rPr>
          <w:b/>
          <w:bCs/>
          <w:color w:val="243F60" w:themeColor="accent1" w:themeShade="7F"/>
          <w:spacing w:val="10"/>
        </w:rPr>
        <w:t>porastu</w:t>
      </w:r>
      <w:proofErr w:type="spellEnd"/>
      <w:r w:rsidRPr="005706FA">
        <w:rPr>
          <w:b/>
          <w:bCs/>
          <w:color w:val="243F60" w:themeColor="accent1" w:themeShade="7F"/>
          <w:spacing w:val="10"/>
        </w:rPr>
        <w:t>.</w:t>
      </w:r>
    </w:p>
    <w:p w:rsidR="00CB1171" w:rsidRDefault="00CB1171" w:rsidP="00014F33">
      <w:pPr>
        <w:spacing w:before="0" w:after="0"/>
        <w:jc w:val="both"/>
        <w:rPr>
          <w:bCs/>
          <w:color w:val="243F60" w:themeColor="accent1" w:themeShade="7F"/>
          <w:spacing w:val="10"/>
        </w:rPr>
      </w:pPr>
      <w:r>
        <w:rPr>
          <w:b/>
          <w:bCs/>
          <w:color w:val="243F60" w:themeColor="accent1" w:themeShade="7F"/>
          <w:spacing w:val="10"/>
        </w:rPr>
        <w:tab/>
      </w:r>
      <w:r>
        <w:rPr>
          <w:bCs/>
          <w:color w:val="243F60" w:themeColor="accent1" w:themeShade="7F"/>
          <w:spacing w:val="10"/>
        </w:rPr>
        <w:t xml:space="preserve">Kőrös Tamás, </w:t>
      </w:r>
      <w:proofErr w:type="spellStart"/>
      <w:r>
        <w:rPr>
          <w:bCs/>
          <w:color w:val="243F60" w:themeColor="accent1" w:themeShade="7F"/>
          <w:spacing w:val="10"/>
        </w:rPr>
        <w:t>odborný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poradca</w:t>
      </w:r>
      <w:proofErr w:type="spellEnd"/>
      <w:r>
        <w:rPr>
          <w:bCs/>
          <w:color w:val="243F60" w:themeColor="accent1" w:themeShade="7F"/>
          <w:spacing w:val="10"/>
        </w:rPr>
        <w:t xml:space="preserve"> (</w:t>
      </w:r>
      <w:proofErr w:type="spellStart"/>
      <w:r>
        <w:rPr>
          <w:bCs/>
          <w:color w:val="243F60" w:themeColor="accent1" w:themeShade="7F"/>
          <w:spacing w:val="10"/>
        </w:rPr>
        <w:t>Biocont</w:t>
      </w:r>
      <w:proofErr w:type="spellEnd"/>
      <w:r>
        <w:rPr>
          <w:bCs/>
          <w:color w:val="243F60" w:themeColor="accent1" w:themeShade="7F"/>
          <w:spacing w:val="10"/>
        </w:rPr>
        <w:t xml:space="preserve"> Magyarország </w:t>
      </w:r>
      <w:proofErr w:type="spellStart"/>
      <w:r>
        <w:rPr>
          <w:bCs/>
          <w:color w:val="243F60" w:themeColor="accent1" w:themeShade="7F"/>
          <w:spacing w:val="10"/>
        </w:rPr>
        <w:t>s.r.o</w:t>
      </w:r>
      <w:proofErr w:type="spellEnd"/>
      <w:r>
        <w:rPr>
          <w:bCs/>
          <w:color w:val="243F60" w:themeColor="accent1" w:themeShade="7F"/>
          <w:spacing w:val="10"/>
        </w:rPr>
        <w:t>.)</w:t>
      </w:r>
    </w:p>
    <w:p w:rsidR="00CB1171" w:rsidRDefault="00CB1171" w:rsidP="00014F33">
      <w:pPr>
        <w:spacing w:before="0" w:after="0"/>
        <w:jc w:val="both"/>
        <w:rPr>
          <w:bCs/>
          <w:color w:val="243F60" w:themeColor="accent1" w:themeShade="7F"/>
          <w:spacing w:val="10"/>
        </w:rPr>
      </w:pPr>
    </w:p>
    <w:p w:rsidR="00CB1171" w:rsidRDefault="00CB1171" w:rsidP="00014F33">
      <w:pPr>
        <w:spacing w:before="0" w:after="0"/>
        <w:jc w:val="both"/>
        <w:rPr>
          <w:b/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>1</w:t>
      </w:r>
      <w:r w:rsidR="009D4809">
        <w:rPr>
          <w:bCs/>
          <w:color w:val="243F60" w:themeColor="accent1" w:themeShade="7F"/>
          <w:spacing w:val="10"/>
        </w:rPr>
        <w:t>1</w:t>
      </w:r>
      <w:r>
        <w:rPr>
          <w:bCs/>
          <w:color w:val="243F60" w:themeColor="accent1" w:themeShade="7F"/>
          <w:spacing w:val="10"/>
        </w:rPr>
        <w:t>.</w:t>
      </w:r>
      <w:r w:rsidR="009D4809">
        <w:rPr>
          <w:bCs/>
          <w:color w:val="243F60" w:themeColor="accent1" w:themeShade="7F"/>
          <w:spacing w:val="10"/>
        </w:rPr>
        <w:t>1</w:t>
      </w:r>
      <w:r>
        <w:rPr>
          <w:bCs/>
          <w:color w:val="243F60" w:themeColor="accent1" w:themeShade="7F"/>
          <w:spacing w:val="10"/>
        </w:rPr>
        <w:t xml:space="preserve">0 </w:t>
      </w:r>
      <w:r>
        <w:rPr>
          <w:bCs/>
          <w:color w:val="243F60" w:themeColor="accent1" w:themeShade="7F"/>
          <w:spacing w:val="10"/>
        </w:rPr>
        <w:tab/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Prečo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pestovať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vinič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iným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proofErr w:type="gramStart"/>
      <w:r w:rsidRPr="001D7403">
        <w:rPr>
          <w:b/>
          <w:bCs/>
          <w:color w:val="243F60" w:themeColor="accent1" w:themeShade="7F"/>
          <w:spacing w:val="10"/>
        </w:rPr>
        <w:t>spôsobom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 ?</w:t>
      </w:r>
      <w:proofErr w:type="gram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Funkcia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pôdy</w:t>
      </w:r>
      <w:proofErr w:type="spellEnd"/>
      <w:r>
        <w:rPr>
          <w:b/>
          <w:bCs/>
          <w:color w:val="243F60" w:themeColor="accent1" w:themeShade="7F"/>
          <w:spacing w:val="10"/>
        </w:rPr>
        <w:t>.</w:t>
      </w:r>
    </w:p>
    <w:p w:rsidR="00CB1171" w:rsidRDefault="00CB1171" w:rsidP="00014F33">
      <w:pPr>
        <w:tabs>
          <w:tab w:val="left" w:pos="709"/>
        </w:tabs>
        <w:spacing w:before="0" w:after="0" w:line="240" w:lineRule="auto"/>
        <w:jc w:val="both"/>
        <w:rPr>
          <w:bCs/>
          <w:color w:val="243F60" w:themeColor="accent1" w:themeShade="7F"/>
          <w:spacing w:val="10"/>
        </w:rPr>
      </w:pPr>
      <w:r>
        <w:rPr>
          <w:b/>
          <w:bCs/>
          <w:color w:val="243F60" w:themeColor="accent1" w:themeShade="7F"/>
          <w:spacing w:val="10"/>
        </w:rPr>
        <w:tab/>
      </w:r>
      <w:proofErr w:type="spellStart"/>
      <w:r w:rsidRPr="00B75CD0">
        <w:rPr>
          <w:bCs/>
          <w:color w:val="243F60" w:themeColor="accent1" w:themeShade="7F"/>
          <w:spacing w:val="10"/>
        </w:rPr>
        <w:t>T</w:t>
      </w:r>
      <w:r>
        <w:rPr>
          <w:bCs/>
          <w:color w:val="243F60" w:themeColor="accent1" w:themeShade="7F"/>
          <w:spacing w:val="10"/>
        </w:rPr>
        <w:t>amašek</w:t>
      </w:r>
      <w:proofErr w:type="spellEnd"/>
      <w:r>
        <w:rPr>
          <w:bCs/>
          <w:color w:val="243F60" w:themeColor="accent1" w:themeShade="7F"/>
          <w:spacing w:val="10"/>
        </w:rPr>
        <w:t xml:space="preserve"> Roland, </w:t>
      </w:r>
      <w:proofErr w:type="spellStart"/>
      <w:r>
        <w:rPr>
          <w:bCs/>
          <w:color w:val="243F60" w:themeColor="accent1" w:themeShade="7F"/>
          <w:spacing w:val="10"/>
        </w:rPr>
        <w:t>odborný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poradca</w:t>
      </w:r>
      <w:proofErr w:type="spellEnd"/>
      <w:r>
        <w:rPr>
          <w:bCs/>
          <w:color w:val="243F60" w:themeColor="accent1" w:themeShade="7F"/>
          <w:spacing w:val="10"/>
        </w:rPr>
        <w:t xml:space="preserve"> v </w:t>
      </w:r>
      <w:proofErr w:type="spellStart"/>
      <w:r>
        <w:rPr>
          <w:bCs/>
          <w:color w:val="243F60" w:themeColor="accent1" w:themeShade="7F"/>
          <w:spacing w:val="10"/>
        </w:rPr>
        <w:t>oblasti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ochrany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rastlín</w:t>
      </w:r>
      <w:proofErr w:type="spellEnd"/>
      <w:r>
        <w:rPr>
          <w:bCs/>
          <w:color w:val="243F60" w:themeColor="accent1" w:themeShade="7F"/>
          <w:spacing w:val="10"/>
        </w:rPr>
        <w:t xml:space="preserve"> / </w:t>
      </w:r>
      <w:proofErr w:type="spellStart"/>
      <w:r>
        <w:rPr>
          <w:bCs/>
          <w:color w:val="243F60" w:themeColor="accent1" w:themeShade="7F"/>
          <w:spacing w:val="10"/>
        </w:rPr>
        <w:t>vinohrady</w:t>
      </w:r>
      <w:proofErr w:type="spellEnd"/>
      <w:r>
        <w:rPr>
          <w:bCs/>
          <w:color w:val="243F60" w:themeColor="accent1" w:themeShade="7F"/>
          <w:spacing w:val="10"/>
        </w:rPr>
        <w:t xml:space="preserve">/. </w:t>
      </w:r>
      <w:proofErr w:type="spellStart"/>
      <w:r>
        <w:rPr>
          <w:bCs/>
          <w:color w:val="243F60" w:themeColor="accent1" w:themeShade="7F"/>
          <w:spacing w:val="10"/>
        </w:rPr>
        <w:t>Slovenká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Republika</w:t>
      </w:r>
      <w:proofErr w:type="spellEnd"/>
    </w:p>
    <w:p w:rsidR="00CB1171" w:rsidRDefault="00CB1171" w:rsidP="00014F33">
      <w:pPr>
        <w:tabs>
          <w:tab w:val="left" w:pos="709"/>
        </w:tabs>
        <w:spacing w:before="0" w:after="0" w:line="240" w:lineRule="auto"/>
        <w:jc w:val="both"/>
        <w:rPr>
          <w:bCs/>
          <w:color w:val="243F60" w:themeColor="accent1" w:themeShade="7F"/>
          <w:spacing w:val="10"/>
        </w:rPr>
      </w:pPr>
    </w:p>
    <w:p w:rsidR="00CB1171" w:rsidRPr="005706FA" w:rsidRDefault="00CB1171" w:rsidP="00014F33">
      <w:pPr>
        <w:tabs>
          <w:tab w:val="left" w:pos="709"/>
        </w:tabs>
        <w:spacing w:before="0" w:after="0" w:line="240" w:lineRule="auto"/>
        <w:jc w:val="both"/>
        <w:rPr>
          <w:b/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>11.</w:t>
      </w:r>
      <w:r w:rsidR="009D4809">
        <w:rPr>
          <w:bCs/>
          <w:color w:val="243F60" w:themeColor="accent1" w:themeShade="7F"/>
          <w:spacing w:val="10"/>
        </w:rPr>
        <w:t>4</w:t>
      </w:r>
      <w:r>
        <w:rPr>
          <w:bCs/>
          <w:color w:val="243F60" w:themeColor="accent1" w:themeShade="7F"/>
          <w:spacing w:val="10"/>
        </w:rPr>
        <w:t>0</w:t>
      </w:r>
      <w:r>
        <w:rPr>
          <w:bCs/>
          <w:color w:val="243F60" w:themeColor="accent1" w:themeShade="7F"/>
          <w:spacing w:val="10"/>
        </w:rPr>
        <w:tab/>
      </w:r>
      <w:proofErr w:type="spellStart"/>
      <w:r>
        <w:rPr>
          <w:b/>
          <w:bCs/>
          <w:color w:val="243F60" w:themeColor="accent1" w:themeShade="7F"/>
          <w:spacing w:val="10"/>
        </w:rPr>
        <w:t>Prestávka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, </w:t>
      </w:r>
      <w:proofErr w:type="spellStart"/>
      <w:r>
        <w:rPr>
          <w:b/>
          <w:bCs/>
          <w:color w:val="243F60" w:themeColor="accent1" w:themeShade="7F"/>
          <w:spacing w:val="10"/>
        </w:rPr>
        <w:t>občerstvenie-káva</w:t>
      </w:r>
      <w:proofErr w:type="spellEnd"/>
    </w:p>
    <w:p w:rsidR="00CB1171" w:rsidRPr="005706FA" w:rsidRDefault="00CB1171" w:rsidP="00014F33">
      <w:pPr>
        <w:tabs>
          <w:tab w:val="left" w:pos="709"/>
        </w:tabs>
        <w:spacing w:before="0" w:after="0" w:line="240" w:lineRule="auto"/>
        <w:jc w:val="both"/>
        <w:rPr>
          <w:b/>
          <w:bCs/>
          <w:color w:val="243F60" w:themeColor="accent1" w:themeShade="7F"/>
          <w:spacing w:val="10"/>
        </w:rPr>
      </w:pPr>
    </w:p>
    <w:p w:rsidR="00CB1171" w:rsidRPr="001D7403" w:rsidRDefault="00CB1171" w:rsidP="00014F33">
      <w:pPr>
        <w:spacing w:before="0" w:after="0"/>
        <w:jc w:val="both"/>
        <w:rPr>
          <w:b/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 xml:space="preserve">12.00 </w:t>
      </w:r>
      <w:r>
        <w:rPr>
          <w:bCs/>
          <w:color w:val="243F60" w:themeColor="accent1" w:themeShade="7F"/>
          <w:spacing w:val="10"/>
        </w:rPr>
        <w:tab/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Medziradové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zazelenanie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vinohradov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. </w:t>
      </w:r>
      <w:proofErr w:type="spellStart"/>
      <w:proofErr w:type="gramStart"/>
      <w:r w:rsidRPr="001D7403">
        <w:rPr>
          <w:b/>
          <w:bCs/>
          <w:color w:val="243F60" w:themeColor="accent1" w:themeShade="7F"/>
          <w:spacing w:val="10"/>
        </w:rPr>
        <w:t>Vývoj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  a</w:t>
      </w:r>
      <w:proofErr w:type="gramEnd"/>
      <w:r w:rsidRPr="001D740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význam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>.</w:t>
      </w:r>
    </w:p>
    <w:p w:rsidR="00CB1171" w:rsidRDefault="00CB1171" w:rsidP="00014F33">
      <w:pPr>
        <w:tabs>
          <w:tab w:val="left" w:pos="709"/>
        </w:tabs>
        <w:spacing w:before="0" w:after="0" w:line="240" w:lineRule="auto"/>
        <w:jc w:val="both"/>
        <w:rPr>
          <w:bCs/>
          <w:color w:val="243F60" w:themeColor="accent1" w:themeShade="7F"/>
          <w:spacing w:val="10"/>
        </w:rPr>
      </w:pPr>
      <w:r>
        <w:rPr>
          <w:b/>
          <w:bCs/>
          <w:color w:val="243F60" w:themeColor="accent1" w:themeShade="7F"/>
          <w:spacing w:val="10"/>
        </w:rPr>
        <w:tab/>
      </w:r>
      <w:r w:rsidRPr="0092584E">
        <w:rPr>
          <w:bCs/>
          <w:color w:val="243F60" w:themeColor="accent1" w:themeShade="7F"/>
          <w:spacing w:val="10"/>
        </w:rPr>
        <w:t>Dr. Varga Jenő</w:t>
      </w:r>
      <w:r>
        <w:rPr>
          <w:bCs/>
          <w:color w:val="243F60" w:themeColor="accent1" w:themeShade="7F"/>
          <w:spacing w:val="10"/>
        </w:rPr>
        <w:t xml:space="preserve">, </w:t>
      </w:r>
      <w:proofErr w:type="spellStart"/>
      <w:proofErr w:type="gramStart"/>
      <w:r>
        <w:rPr>
          <w:bCs/>
          <w:color w:val="243F60" w:themeColor="accent1" w:themeShade="7F"/>
          <w:spacing w:val="10"/>
        </w:rPr>
        <w:t>odborník</w:t>
      </w:r>
      <w:proofErr w:type="spellEnd"/>
      <w:r>
        <w:rPr>
          <w:bCs/>
          <w:color w:val="243F60" w:themeColor="accent1" w:themeShade="7F"/>
          <w:spacing w:val="10"/>
        </w:rPr>
        <w:t xml:space="preserve"> ,ISTERVIN</w:t>
      </w:r>
      <w:proofErr w:type="gramEnd"/>
      <w:r>
        <w:rPr>
          <w:bCs/>
          <w:color w:val="243F60" w:themeColor="accent1" w:themeShade="7F"/>
          <w:spacing w:val="10"/>
        </w:rPr>
        <w:t xml:space="preserve"> </w:t>
      </w:r>
    </w:p>
    <w:p w:rsidR="00CB1171" w:rsidRDefault="00CB1171" w:rsidP="00014F33">
      <w:pPr>
        <w:tabs>
          <w:tab w:val="left" w:pos="709"/>
        </w:tabs>
        <w:spacing w:before="0" w:after="0" w:line="240" w:lineRule="auto"/>
        <w:jc w:val="both"/>
        <w:rPr>
          <w:bCs/>
          <w:color w:val="243F60" w:themeColor="accent1" w:themeShade="7F"/>
          <w:spacing w:val="10"/>
        </w:rPr>
      </w:pPr>
    </w:p>
    <w:p w:rsidR="00CB1171" w:rsidRDefault="00CB1171" w:rsidP="00014F33">
      <w:pPr>
        <w:spacing w:before="0" w:after="0"/>
        <w:jc w:val="both"/>
        <w:rPr>
          <w:b/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 xml:space="preserve">12.30 </w:t>
      </w:r>
      <w:r>
        <w:rPr>
          <w:bCs/>
          <w:color w:val="243F60" w:themeColor="accent1" w:themeShade="7F"/>
          <w:spacing w:val="10"/>
        </w:rPr>
        <w:tab/>
      </w:r>
      <w:r>
        <w:rPr>
          <w:b/>
          <w:bCs/>
          <w:color w:val="243F60" w:themeColor="accent1" w:themeShade="7F"/>
          <w:spacing w:val="10"/>
        </w:rPr>
        <w:t xml:space="preserve">Monitoring </w:t>
      </w:r>
      <w:proofErr w:type="spellStart"/>
      <w:proofErr w:type="gramStart"/>
      <w:r>
        <w:rPr>
          <w:b/>
          <w:bCs/>
          <w:color w:val="243F60" w:themeColor="accent1" w:themeShade="7F"/>
          <w:spacing w:val="10"/>
        </w:rPr>
        <w:t>roztočov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r w:rsidRPr="001D7403">
        <w:rPr>
          <w:b/>
          <w:bCs/>
          <w:color w:val="243F60" w:themeColor="accent1" w:themeShade="7F"/>
          <w:spacing w:val="10"/>
        </w:rPr>
        <w:t xml:space="preserve"> na</w:t>
      </w:r>
      <w:proofErr w:type="gramEnd"/>
      <w:r w:rsidRPr="001D740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pokusných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plochách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partnerov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r w:rsidRPr="001D740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zúčastnených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 xml:space="preserve"> na </w:t>
      </w:r>
      <w:proofErr w:type="spellStart"/>
      <w:r w:rsidRPr="001D7403">
        <w:rPr>
          <w:b/>
          <w:bCs/>
          <w:color w:val="243F60" w:themeColor="accent1" w:themeShade="7F"/>
          <w:spacing w:val="10"/>
        </w:rPr>
        <w:t>projekte</w:t>
      </w:r>
      <w:proofErr w:type="spellEnd"/>
      <w:r w:rsidRPr="001D7403">
        <w:rPr>
          <w:b/>
          <w:bCs/>
          <w:color w:val="243F60" w:themeColor="accent1" w:themeShade="7F"/>
          <w:spacing w:val="10"/>
        </w:rPr>
        <w:t>.</w:t>
      </w:r>
    </w:p>
    <w:p w:rsidR="00CB1171" w:rsidRDefault="00CB1171" w:rsidP="00014F33">
      <w:pPr>
        <w:tabs>
          <w:tab w:val="left" w:pos="709"/>
        </w:tabs>
        <w:spacing w:before="0" w:after="0" w:line="240" w:lineRule="auto"/>
        <w:jc w:val="both"/>
        <w:rPr>
          <w:bCs/>
          <w:color w:val="243F60" w:themeColor="accent1" w:themeShade="7F"/>
          <w:spacing w:val="10"/>
        </w:rPr>
      </w:pPr>
      <w:r>
        <w:rPr>
          <w:b/>
          <w:bCs/>
          <w:color w:val="243F60" w:themeColor="accent1" w:themeShade="7F"/>
          <w:spacing w:val="10"/>
        </w:rPr>
        <w:tab/>
      </w:r>
      <w:r>
        <w:rPr>
          <w:bCs/>
          <w:color w:val="243F60" w:themeColor="accent1" w:themeShade="7F"/>
          <w:spacing w:val="10"/>
        </w:rPr>
        <w:t xml:space="preserve">Dr. Németh Krisztina. , </w:t>
      </w:r>
      <w:r w:rsidRPr="0013629D">
        <w:rPr>
          <w:bCs/>
          <w:color w:val="243F60" w:themeColor="accent1" w:themeShade="7F"/>
          <w:spacing w:val="10"/>
        </w:rPr>
        <w:t>ISTERVIN szakértő</w:t>
      </w:r>
      <w:r>
        <w:rPr>
          <w:bCs/>
          <w:color w:val="243F60" w:themeColor="accent1" w:themeShade="7F"/>
          <w:spacing w:val="10"/>
        </w:rPr>
        <w:t xml:space="preserve"> </w:t>
      </w:r>
    </w:p>
    <w:p w:rsidR="00014F33" w:rsidRDefault="00014F33" w:rsidP="00014F33">
      <w:pPr>
        <w:tabs>
          <w:tab w:val="left" w:pos="709"/>
        </w:tabs>
        <w:spacing w:before="0" w:after="0" w:line="240" w:lineRule="auto"/>
        <w:jc w:val="both"/>
        <w:rPr>
          <w:bCs/>
          <w:color w:val="243F60" w:themeColor="accent1" w:themeShade="7F"/>
          <w:spacing w:val="10"/>
        </w:rPr>
      </w:pPr>
    </w:p>
    <w:p w:rsidR="00CB1171" w:rsidRPr="00014F33" w:rsidRDefault="00014F33" w:rsidP="00014F33">
      <w:pPr>
        <w:tabs>
          <w:tab w:val="left" w:pos="709"/>
        </w:tabs>
        <w:spacing w:before="0" w:after="0" w:line="240" w:lineRule="auto"/>
        <w:jc w:val="both"/>
        <w:rPr>
          <w:b/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 xml:space="preserve">13.00   </w:t>
      </w:r>
      <w:proofErr w:type="spellStart"/>
      <w:r w:rsidRPr="00014F33">
        <w:rPr>
          <w:b/>
          <w:bCs/>
          <w:color w:val="243F60" w:themeColor="accent1" w:themeShade="7F"/>
          <w:spacing w:val="10"/>
        </w:rPr>
        <w:t>Využitie</w:t>
      </w:r>
      <w:proofErr w:type="spellEnd"/>
      <w:r w:rsidRPr="00014F3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proofErr w:type="gramStart"/>
      <w:r w:rsidRPr="00014F33">
        <w:rPr>
          <w:b/>
          <w:bCs/>
          <w:color w:val="243F60" w:themeColor="accent1" w:themeShade="7F"/>
          <w:spacing w:val="10"/>
        </w:rPr>
        <w:t>údajov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,</w:t>
      </w:r>
      <w:proofErr w:type="gramEnd"/>
      <w:r w:rsidRPr="00014F3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014F33">
        <w:rPr>
          <w:b/>
          <w:bCs/>
          <w:color w:val="243F60" w:themeColor="accent1" w:themeShade="7F"/>
          <w:spacing w:val="10"/>
        </w:rPr>
        <w:t>predpovede</w:t>
      </w:r>
      <w:proofErr w:type="spellEnd"/>
      <w:r w:rsidRPr="00014F3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014F33">
        <w:rPr>
          <w:b/>
          <w:bCs/>
          <w:color w:val="243F60" w:themeColor="accent1" w:themeShade="7F"/>
          <w:spacing w:val="10"/>
        </w:rPr>
        <w:t>počasia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z </w:t>
      </w:r>
      <w:proofErr w:type="spellStart"/>
      <w:r>
        <w:rPr>
          <w:b/>
          <w:bCs/>
          <w:color w:val="243F60" w:themeColor="accent1" w:themeShade="7F"/>
          <w:spacing w:val="10"/>
        </w:rPr>
        <w:t>lokálnej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meteo</w:t>
      </w:r>
      <w:proofErr w:type="spellEnd"/>
      <w:r w:rsidRPr="00014F3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014F33">
        <w:rPr>
          <w:b/>
          <w:bCs/>
          <w:color w:val="243F60" w:themeColor="accent1" w:themeShade="7F"/>
          <w:spacing w:val="10"/>
        </w:rPr>
        <w:t>stanice</w:t>
      </w:r>
      <w:proofErr w:type="spellEnd"/>
      <w:r w:rsidRPr="00014F33">
        <w:rPr>
          <w:b/>
          <w:bCs/>
          <w:color w:val="243F60" w:themeColor="accent1" w:themeShade="7F"/>
          <w:spacing w:val="10"/>
        </w:rPr>
        <w:t xml:space="preserve"> v </w:t>
      </w:r>
      <w:proofErr w:type="spellStart"/>
      <w:r w:rsidRPr="00014F33">
        <w:rPr>
          <w:b/>
          <w:bCs/>
          <w:color w:val="243F60" w:themeColor="accent1" w:themeShade="7F"/>
          <w:spacing w:val="10"/>
        </w:rPr>
        <w:t>záujme</w:t>
      </w:r>
      <w:proofErr w:type="spellEnd"/>
      <w:r w:rsidRPr="00014F3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014F33">
        <w:rPr>
          <w:b/>
          <w:bCs/>
          <w:color w:val="243F60" w:themeColor="accent1" w:themeShade="7F"/>
          <w:spacing w:val="10"/>
        </w:rPr>
        <w:t>ochrany</w:t>
      </w:r>
      <w:proofErr w:type="spellEnd"/>
      <w:r w:rsidRPr="00014F33"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 w:rsidRPr="00014F33">
        <w:rPr>
          <w:b/>
          <w:bCs/>
          <w:color w:val="243F60" w:themeColor="accent1" w:themeShade="7F"/>
          <w:spacing w:val="10"/>
        </w:rPr>
        <w:t>viniča</w:t>
      </w:r>
      <w:proofErr w:type="spellEnd"/>
    </w:p>
    <w:p w:rsidR="00CB1171" w:rsidRDefault="00014F33" w:rsidP="00014F33">
      <w:pPr>
        <w:tabs>
          <w:tab w:val="left" w:pos="709"/>
        </w:tabs>
        <w:spacing w:before="0" w:after="0" w:line="240" w:lineRule="auto"/>
        <w:ind w:left="709"/>
        <w:jc w:val="both"/>
        <w:rPr>
          <w:bCs/>
          <w:color w:val="243F60" w:themeColor="accent1" w:themeShade="7F"/>
          <w:spacing w:val="10"/>
          <w:lang w:val="sk-SK"/>
        </w:rPr>
      </w:pPr>
      <w:r>
        <w:rPr>
          <w:bCs/>
          <w:color w:val="243F60" w:themeColor="accent1" w:themeShade="7F"/>
          <w:spacing w:val="10"/>
        </w:rPr>
        <w:t>Dr. Sző</w:t>
      </w:r>
      <w:proofErr w:type="spellStart"/>
      <w:r>
        <w:rPr>
          <w:bCs/>
          <w:color w:val="243F60" w:themeColor="accent1" w:themeShade="7F"/>
          <w:spacing w:val="10"/>
          <w:lang w:val="sk-SK"/>
        </w:rPr>
        <w:t>ke</w:t>
      </w:r>
      <w:proofErr w:type="spellEnd"/>
      <w:r>
        <w:rPr>
          <w:bCs/>
          <w:color w:val="243F60" w:themeColor="accent1" w:themeShade="7F"/>
          <w:spacing w:val="10"/>
          <w:lang w:val="sk-SK"/>
        </w:rPr>
        <w:t xml:space="preserve"> Lajos, odborník v oblasti meteorológie, analýza vzoriek z listov a pôdy. Dohľad </w:t>
      </w:r>
      <w:proofErr w:type="gramStart"/>
      <w:r>
        <w:rPr>
          <w:bCs/>
          <w:color w:val="243F60" w:themeColor="accent1" w:themeShade="7F"/>
          <w:spacing w:val="10"/>
          <w:lang w:val="sk-SK"/>
        </w:rPr>
        <w:t xml:space="preserve">nad    </w:t>
      </w:r>
      <w:proofErr w:type="spellStart"/>
      <w:r>
        <w:rPr>
          <w:bCs/>
          <w:color w:val="243F60" w:themeColor="accent1" w:themeShade="7F"/>
          <w:spacing w:val="10"/>
          <w:lang w:val="sk-SK"/>
        </w:rPr>
        <w:t>metostanicami</w:t>
      </w:r>
      <w:proofErr w:type="spellEnd"/>
      <w:proofErr w:type="gramEnd"/>
      <w:r>
        <w:rPr>
          <w:bCs/>
          <w:color w:val="243F60" w:themeColor="accent1" w:themeShade="7F"/>
          <w:spacing w:val="10"/>
          <w:lang w:val="sk-SK"/>
        </w:rPr>
        <w:t>.</w:t>
      </w:r>
    </w:p>
    <w:p w:rsidR="00014F33" w:rsidRPr="00014F33" w:rsidRDefault="00014F33" w:rsidP="00014F33">
      <w:pPr>
        <w:tabs>
          <w:tab w:val="left" w:pos="709"/>
        </w:tabs>
        <w:spacing w:before="0" w:after="0" w:line="240" w:lineRule="auto"/>
        <w:ind w:left="709"/>
        <w:jc w:val="both"/>
        <w:rPr>
          <w:bCs/>
          <w:color w:val="243F60" w:themeColor="accent1" w:themeShade="7F"/>
          <w:spacing w:val="10"/>
          <w:lang w:val="sk-SK"/>
        </w:rPr>
      </w:pPr>
    </w:p>
    <w:p w:rsidR="00CB1171" w:rsidRDefault="00CB1171" w:rsidP="00014F33">
      <w:pPr>
        <w:spacing w:before="0" w:after="0"/>
        <w:jc w:val="both"/>
        <w:rPr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>13.30</w:t>
      </w:r>
      <w:r>
        <w:rPr>
          <w:bCs/>
          <w:color w:val="243F60" w:themeColor="accent1" w:themeShade="7F"/>
          <w:spacing w:val="10"/>
        </w:rPr>
        <w:tab/>
      </w:r>
      <w:proofErr w:type="spellStart"/>
      <w:proofErr w:type="gramStart"/>
      <w:r>
        <w:rPr>
          <w:b/>
          <w:bCs/>
          <w:color w:val="243F60" w:themeColor="accent1" w:themeShade="7F"/>
          <w:spacing w:val="10"/>
        </w:rPr>
        <w:t>Obed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r w:rsidRPr="00B91642">
        <w:rPr>
          <w:bCs/>
          <w:color w:val="243F60" w:themeColor="accent1" w:themeShade="7F"/>
          <w:spacing w:val="10"/>
        </w:rPr>
        <w:t xml:space="preserve"> (</w:t>
      </w:r>
      <w:proofErr w:type="spellStart"/>
      <w:proofErr w:type="gramEnd"/>
      <w:r>
        <w:rPr>
          <w:bCs/>
          <w:color w:val="243F60" w:themeColor="accent1" w:themeShade="7F"/>
          <w:spacing w:val="10"/>
        </w:rPr>
        <w:t>Pivnica</w:t>
      </w:r>
      <w:proofErr w:type="spellEnd"/>
      <w:r>
        <w:rPr>
          <w:bCs/>
          <w:color w:val="243F60" w:themeColor="accent1" w:themeShade="7F"/>
          <w:spacing w:val="10"/>
        </w:rPr>
        <w:t xml:space="preserve"> - </w:t>
      </w:r>
      <w:proofErr w:type="spellStart"/>
      <w:r w:rsidRPr="00B91642">
        <w:rPr>
          <w:bCs/>
          <w:color w:val="243F60" w:themeColor="accent1" w:themeShade="7F"/>
          <w:spacing w:val="10"/>
        </w:rPr>
        <w:t>Pécsing</w:t>
      </w:r>
      <w:r>
        <w:rPr>
          <w:bCs/>
          <w:color w:val="243F60" w:themeColor="accent1" w:themeShade="7F"/>
          <w:spacing w:val="10"/>
        </w:rPr>
        <w:t>e</w:t>
      </w:r>
      <w:r w:rsidRPr="00B91642">
        <w:rPr>
          <w:bCs/>
          <w:color w:val="243F60" w:themeColor="accent1" w:themeShade="7F"/>
          <w:spacing w:val="10"/>
        </w:rPr>
        <w:t>r</w:t>
      </w:r>
      <w:proofErr w:type="spellEnd"/>
      <w:r w:rsidRPr="00B91642">
        <w:rPr>
          <w:bCs/>
          <w:color w:val="243F60" w:themeColor="accent1" w:themeShade="7F"/>
          <w:spacing w:val="10"/>
        </w:rPr>
        <w:t>)</w:t>
      </w:r>
    </w:p>
    <w:p w:rsidR="00CB1171" w:rsidRDefault="00CB1171" w:rsidP="00014F33">
      <w:pPr>
        <w:spacing w:before="0" w:after="0"/>
        <w:jc w:val="both"/>
        <w:rPr>
          <w:bCs/>
          <w:color w:val="243F60" w:themeColor="accent1" w:themeShade="7F"/>
          <w:spacing w:val="10"/>
        </w:rPr>
      </w:pPr>
    </w:p>
    <w:p w:rsidR="00CB1171" w:rsidRDefault="00014F33" w:rsidP="00014F33">
      <w:pPr>
        <w:spacing w:before="0" w:after="0"/>
        <w:ind w:left="709" w:hanging="709"/>
        <w:jc w:val="both"/>
        <w:rPr>
          <w:b/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>14.0</w:t>
      </w:r>
      <w:r w:rsidR="00CB1171">
        <w:rPr>
          <w:bCs/>
          <w:color w:val="243F60" w:themeColor="accent1" w:themeShade="7F"/>
          <w:spacing w:val="10"/>
        </w:rPr>
        <w:t>0</w:t>
      </w:r>
      <w:r w:rsidR="00CB1171">
        <w:rPr>
          <w:bCs/>
          <w:color w:val="243F60" w:themeColor="accent1" w:themeShade="7F"/>
          <w:spacing w:val="10"/>
        </w:rPr>
        <w:tab/>
      </w:r>
      <w:proofErr w:type="spellStart"/>
      <w:proofErr w:type="gramStart"/>
      <w:r w:rsidR="00CB1171" w:rsidRPr="00F67C1F">
        <w:rPr>
          <w:b/>
          <w:bCs/>
          <w:color w:val="243F60" w:themeColor="accent1" w:themeShade="7F"/>
          <w:spacing w:val="10"/>
        </w:rPr>
        <w:t>P</w:t>
      </w:r>
      <w:r>
        <w:rPr>
          <w:b/>
          <w:bCs/>
          <w:color w:val="243F60" w:themeColor="accent1" w:themeShade="7F"/>
          <w:spacing w:val="10"/>
        </w:rPr>
        <w:t>rehliadka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r w:rsidR="00CB1171" w:rsidRPr="00F67C1F">
        <w:rPr>
          <w:b/>
          <w:bCs/>
          <w:color w:val="243F60" w:themeColor="accent1" w:themeShade="7F"/>
          <w:spacing w:val="10"/>
        </w:rPr>
        <w:t xml:space="preserve">  </w:t>
      </w:r>
      <w:proofErr w:type="spellStart"/>
      <w:r w:rsidR="00CB1171" w:rsidRPr="00F67C1F">
        <w:rPr>
          <w:b/>
          <w:bCs/>
          <w:color w:val="243F60" w:themeColor="accent1" w:themeShade="7F"/>
          <w:spacing w:val="10"/>
        </w:rPr>
        <w:t>poku</w:t>
      </w:r>
      <w:r>
        <w:rPr>
          <w:b/>
          <w:bCs/>
          <w:color w:val="243F60" w:themeColor="accent1" w:themeShade="7F"/>
          <w:spacing w:val="10"/>
        </w:rPr>
        <w:t>snej</w:t>
      </w:r>
      <w:proofErr w:type="spellEnd"/>
      <w:proofErr w:type="gram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plochy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/>
          <w:bCs/>
          <w:color w:val="243F60" w:themeColor="accent1" w:themeShade="7F"/>
          <w:spacing w:val="10"/>
        </w:rPr>
        <w:t>vinohradov</w:t>
      </w:r>
      <w:proofErr w:type="spellEnd"/>
      <w:r>
        <w:rPr>
          <w:b/>
          <w:bCs/>
          <w:color w:val="243F60" w:themeColor="accent1" w:themeShade="7F"/>
          <w:spacing w:val="10"/>
        </w:rPr>
        <w:t xml:space="preserve">  v </w:t>
      </w:r>
      <w:proofErr w:type="spellStart"/>
      <w:r>
        <w:rPr>
          <w:b/>
          <w:bCs/>
          <w:color w:val="243F60" w:themeColor="accent1" w:themeShade="7F"/>
          <w:spacing w:val="10"/>
        </w:rPr>
        <w:t>Danaszentmiklósi</w:t>
      </w:r>
      <w:proofErr w:type="spellEnd"/>
    </w:p>
    <w:p w:rsidR="00CB1171" w:rsidRPr="00F67C1F" w:rsidRDefault="00014F33" w:rsidP="00014F33">
      <w:pPr>
        <w:spacing w:before="0" w:after="0"/>
        <w:ind w:left="709" w:hanging="709"/>
        <w:jc w:val="both"/>
        <w:rPr>
          <w:b/>
          <w:bCs/>
          <w:color w:val="243F60" w:themeColor="accent1" w:themeShade="7F"/>
          <w:spacing w:val="10"/>
        </w:rPr>
      </w:pPr>
      <w:r>
        <w:rPr>
          <w:b/>
          <w:bCs/>
          <w:color w:val="243F60" w:themeColor="accent1" w:themeShade="7F"/>
          <w:spacing w:val="10"/>
        </w:rPr>
        <w:t xml:space="preserve">            </w:t>
      </w:r>
      <w:proofErr w:type="spellStart"/>
      <w:r w:rsidRPr="00014F33">
        <w:rPr>
          <w:bCs/>
          <w:color w:val="243F60" w:themeColor="accent1" w:themeShade="7F"/>
          <w:spacing w:val="10"/>
        </w:rPr>
        <w:t>Csiha</w:t>
      </w:r>
      <w:proofErr w:type="spellEnd"/>
      <w:r w:rsidRPr="00014F33">
        <w:rPr>
          <w:bCs/>
          <w:color w:val="243F60" w:themeColor="accent1" w:themeShade="7F"/>
          <w:spacing w:val="10"/>
        </w:rPr>
        <w:t xml:space="preserve"> Attila </w:t>
      </w:r>
      <w:proofErr w:type="gramStart"/>
      <w:r w:rsidRPr="00014F33">
        <w:rPr>
          <w:bCs/>
          <w:color w:val="243F60" w:themeColor="accent1" w:themeShade="7F"/>
          <w:spacing w:val="10"/>
        </w:rPr>
        <w:t>( HILLTOP</w:t>
      </w:r>
      <w:proofErr w:type="gramEnd"/>
      <w:r w:rsidRPr="00014F33">
        <w:rPr>
          <w:bCs/>
          <w:color w:val="243F60" w:themeColor="accent1" w:themeShade="7F"/>
          <w:spacing w:val="10"/>
        </w:rPr>
        <w:t xml:space="preserve"> </w:t>
      </w:r>
      <w:proofErr w:type="spellStart"/>
      <w:r w:rsidRPr="00014F33">
        <w:rPr>
          <w:bCs/>
          <w:color w:val="243F60" w:themeColor="accent1" w:themeShade="7F"/>
          <w:spacing w:val="10"/>
        </w:rPr>
        <w:t>Vinárstvo</w:t>
      </w:r>
      <w:proofErr w:type="spellEnd"/>
      <w:r w:rsidRPr="00014F33">
        <w:rPr>
          <w:bCs/>
          <w:color w:val="243F60" w:themeColor="accent1" w:themeShade="7F"/>
          <w:spacing w:val="10"/>
        </w:rPr>
        <w:t>)</w:t>
      </w:r>
      <w:r w:rsidR="00CB1171" w:rsidRPr="00CE4070">
        <w:rPr>
          <w:bCs/>
          <w:color w:val="243F60" w:themeColor="accent1" w:themeShade="7F"/>
          <w:spacing w:val="10"/>
        </w:rPr>
        <w:t xml:space="preserve">, </w:t>
      </w:r>
      <w:proofErr w:type="spellStart"/>
      <w:r w:rsidR="00CB1171" w:rsidRPr="00CE4070">
        <w:rPr>
          <w:bCs/>
          <w:color w:val="243F60" w:themeColor="accent1" w:themeShade="7F"/>
          <w:spacing w:val="10"/>
        </w:rPr>
        <w:t>Tamasek</w:t>
      </w:r>
      <w:proofErr w:type="spellEnd"/>
      <w:r w:rsidR="00CB1171" w:rsidRPr="00CE4070">
        <w:rPr>
          <w:bCs/>
          <w:color w:val="243F60" w:themeColor="accent1" w:themeShade="7F"/>
          <w:spacing w:val="10"/>
        </w:rPr>
        <w:t xml:space="preserve"> Zoltán</w:t>
      </w:r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odborník</w:t>
      </w:r>
      <w:proofErr w:type="spellEnd"/>
      <w:r w:rsidR="00CB1171" w:rsidRPr="00CE4070">
        <w:rPr>
          <w:bCs/>
          <w:color w:val="243F60" w:themeColor="accent1" w:themeShade="7F"/>
          <w:spacing w:val="10"/>
        </w:rPr>
        <w:t>, Kőrös Tamás</w:t>
      </w:r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odborný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poradca</w:t>
      </w:r>
      <w:proofErr w:type="spellEnd"/>
    </w:p>
    <w:p w:rsidR="00CB1171" w:rsidRDefault="00CB1171" w:rsidP="00014F33">
      <w:pPr>
        <w:spacing w:before="0" w:after="0"/>
        <w:jc w:val="both"/>
        <w:rPr>
          <w:bCs/>
          <w:color w:val="243F60" w:themeColor="accent1" w:themeShade="7F"/>
          <w:spacing w:val="10"/>
        </w:rPr>
      </w:pPr>
    </w:p>
    <w:p w:rsidR="00CB1171" w:rsidRDefault="00CB1171" w:rsidP="00014F33">
      <w:pPr>
        <w:spacing w:before="0" w:after="0"/>
        <w:jc w:val="both"/>
        <w:rPr>
          <w:bCs/>
          <w:color w:val="243F60" w:themeColor="accent1" w:themeShade="7F"/>
          <w:spacing w:val="10"/>
        </w:rPr>
      </w:pPr>
    </w:p>
    <w:p w:rsidR="00CB1171" w:rsidRPr="00B91642" w:rsidRDefault="00CB1171" w:rsidP="00014F33">
      <w:pPr>
        <w:spacing w:before="0" w:after="0"/>
        <w:jc w:val="both"/>
        <w:rPr>
          <w:bCs/>
          <w:color w:val="243F60" w:themeColor="accent1" w:themeShade="7F"/>
          <w:spacing w:val="10"/>
        </w:rPr>
      </w:pPr>
    </w:p>
    <w:p w:rsidR="00CB1171" w:rsidRPr="008354EE" w:rsidRDefault="00CB1171" w:rsidP="00014F33">
      <w:pPr>
        <w:tabs>
          <w:tab w:val="left" w:pos="567"/>
          <w:tab w:val="left" w:pos="1134"/>
        </w:tabs>
        <w:spacing w:before="0" w:after="0"/>
        <w:ind w:left="993" w:hanging="993"/>
        <w:jc w:val="both"/>
        <w:rPr>
          <w:bCs/>
          <w:color w:val="243F60" w:themeColor="accent1" w:themeShade="7F"/>
          <w:spacing w:val="10"/>
        </w:rPr>
      </w:pPr>
      <w:r>
        <w:rPr>
          <w:bCs/>
          <w:color w:val="243F60" w:themeColor="accent1" w:themeShade="7F"/>
          <w:spacing w:val="10"/>
        </w:rPr>
        <w:t>UPOZORNENIE</w:t>
      </w:r>
      <w:r w:rsidRPr="004E474C">
        <w:rPr>
          <w:bCs/>
          <w:color w:val="243F60" w:themeColor="accent1" w:themeShade="7F"/>
          <w:spacing w:val="10"/>
        </w:rPr>
        <w:t xml:space="preserve">! </w:t>
      </w:r>
      <w:proofErr w:type="spellStart"/>
      <w:r>
        <w:rPr>
          <w:bCs/>
          <w:color w:val="243F60" w:themeColor="accent1" w:themeShade="7F"/>
          <w:spacing w:val="10"/>
        </w:rPr>
        <w:t>Účasť</w:t>
      </w:r>
      <w:proofErr w:type="spellEnd"/>
      <w:r>
        <w:rPr>
          <w:bCs/>
          <w:color w:val="243F60" w:themeColor="accent1" w:themeShade="7F"/>
          <w:spacing w:val="10"/>
        </w:rPr>
        <w:t xml:space="preserve"> na </w:t>
      </w:r>
      <w:proofErr w:type="spellStart"/>
      <w:r>
        <w:rPr>
          <w:bCs/>
          <w:color w:val="243F60" w:themeColor="accent1" w:themeShade="7F"/>
          <w:spacing w:val="10"/>
        </w:rPr>
        <w:t>podujatí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je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bezplatná</w:t>
      </w:r>
      <w:proofErr w:type="spellEnd"/>
      <w:r>
        <w:rPr>
          <w:bCs/>
          <w:color w:val="243F60" w:themeColor="accent1" w:themeShade="7F"/>
          <w:spacing w:val="10"/>
        </w:rPr>
        <w:t xml:space="preserve">, </w:t>
      </w:r>
      <w:proofErr w:type="spellStart"/>
      <w:r>
        <w:rPr>
          <w:bCs/>
          <w:color w:val="243F60" w:themeColor="accent1" w:themeShade="7F"/>
          <w:spacing w:val="10"/>
        </w:rPr>
        <w:t>ale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je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podmienená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registráciou</w:t>
      </w:r>
      <w:proofErr w:type="spellEnd"/>
      <w:r>
        <w:rPr>
          <w:bCs/>
          <w:color w:val="243F60" w:themeColor="accent1" w:themeShade="7F"/>
          <w:spacing w:val="10"/>
        </w:rPr>
        <w:t xml:space="preserve">: </w:t>
      </w:r>
      <w:proofErr w:type="spellStart"/>
      <w:r>
        <w:rPr>
          <w:bCs/>
          <w:color w:val="243F60" w:themeColor="accent1" w:themeShade="7F"/>
          <w:spacing w:val="10"/>
        </w:rPr>
        <w:t>preto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Vás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prosíme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aby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ste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záujem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zúčastniť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sa</w:t>
      </w:r>
      <w:proofErr w:type="spellEnd"/>
      <w:r>
        <w:rPr>
          <w:bCs/>
          <w:color w:val="243F60" w:themeColor="accent1" w:themeShade="7F"/>
          <w:spacing w:val="10"/>
        </w:rPr>
        <w:t xml:space="preserve"> na </w:t>
      </w:r>
      <w:proofErr w:type="spellStart"/>
      <w:r>
        <w:rPr>
          <w:bCs/>
          <w:color w:val="243F60" w:themeColor="accent1" w:themeShade="7F"/>
          <w:spacing w:val="10"/>
        </w:rPr>
        <w:t>podujatí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oznámili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vyplnením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spellStart"/>
      <w:r>
        <w:rPr>
          <w:bCs/>
          <w:color w:val="243F60" w:themeColor="accent1" w:themeShade="7F"/>
          <w:spacing w:val="10"/>
        </w:rPr>
        <w:t>priloženého</w:t>
      </w:r>
      <w:proofErr w:type="spellEnd"/>
      <w:r>
        <w:rPr>
          <w:bCs/>
          <w:color w:val="243F60" w:themeColor="accent1" w:themeShade="7F"/>
          <w:spacing w:val="10"/>
        </w:rPr>
        <w:t xml:space="preserve"> formulára </w:t>
      </w:r>
      <w:proofErr w:type="spellStart"/>
      <w:r w:rsidR="003C74B1">
        <w:rPr>
          <w:bCs/>
          <w:color w:val="243F60" w:themeColor="accent1" w:themeShade="7F"/>
          <w:spacing w:val="10"/>
        </w:rPr>
        <w:t>do</w:t>
      </w:r>
      <w:proofErr w:type="spellEnd"/>
      <w:r w:rsidR="003C74B1">
        <w:rPr>
          <w:bCs/>
          <w:color w:val="243F60" w:themeColor="accent1" w:themeShade="7F"/>
          <w:spacing w:val="10"/>
        </w:rPr>
        <w:t xml:space="preserve"> 30- </w:t>
      </w:r>
      <w:proofErr w:type="spellStart"/>
      <w:r w:rsidR="003C74B1">
        <w:rPr>
          <w:bCs/>
          <w:color w:val="243F60" w:themeColor="accent1" w:themeShade="7F"/>
          <w:spacing w:val="10"/>
        </w:rPr>
        <w:t>ho</w:t>
      </w:r>
      <w:proofErr w:type="spellEnd"/>
      <w:r w:rsidR="003C74B1">
        <w:rPr>
          <w:bCs/>
          <w:color w:val="243F60" w:themeColor="accent1" w:themeShade="7F"/>
          <w:spacing w:val="10"/>
        </w:rPr>
        <w:t xml:space="preserve"> </w:t>
      </w:r>
      <w:proofErr w:type="spellStart"/>
      <w:r w:rsidR="003C74B1">
        <w:rPr>
          <w:bCs/>
          <w:color w:val="243F60" w:themeColor="accent1" w:themeShade="7F"/>
          <w:spacing w:val="10"/>
        </w:rPr>
        <w:t>októbra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proofErr w:type="gramStart"/>
      <w:r>
        <w:rPr>
          <w:bCs/>
          <w:color w:val="243F60" w:themeColor="accent1" w:themeShade="7F"/>
          <w:spacing w:val="10"/>
        </w:rPr>
        <w:t>2014</w:t>
      </w:r>
      <w:proofErr w:type="gramEnd"/>
      <w:r>
        <w:rPr>
          <w:bCs/>
          <w:color w:val="243F60" w:themeColor="accent1" w:themeShade="7F"/>
          <w:spacing w:val="10"/>
        </w:rPr>
        <w:t xml:space="preserve"> na e-mailovú </w:t>
      </w:r>
      <w:proofErr w:type="spellStart"/>
      <w:r>
        <w:rPr>
          <w:bCs/>
          <w:color w:val="243F60" w:themeColor="accent1" w:themeShade="7F"/>
          <w:spacing w:val="10"/>
        </w:rPr>
        <w:t>adresu</w:t>
      </w:r>
      <w:proofErr w:type="spellEnd"/>
      <w:r>
        <w:rPr>
          <w:bCs/>
          <w:color w:val="243F60" w:themeColor="accent1" w:themeShade="7F"/>
          <w:spacing w:val="10"/>
        </w:rPr>
        <w:t xml:space="preserve"> </w:t>
      </w:r>
      <w:hyperlink r:id="rId7" w:history="1">
        <w:r w:rsidRPr="009E7FDA">
          <w:rPr>
            <w:rStyle w:val="Hypertextovprepojenie"/>
            <w:bCs/>
            <w:spacing w:val="10"/>
          </w:rPr>
          <w:t>everling@mtk.nyme.hu</w:t>
        </w:r>
      </w:hyperlink>
      <w:r>
        <w:rPr>
          <w:bCs/>
          <w:color w:val="243F60" w:themeColor="accent1" w:themeShade="7F"/>
          <w:spacing w:val="10"/>
        </w:rPr>
        <w:t xml:space="preserve"> </w:t>
      </w:r>
    </w:p>
    <w:p w:rsidR="00CB1171" w:rsidRPr="00DE03BC" w:rsidRDefault="00CB1171" w:rsidP="00014F33">
      <w:pPr>
        <w:spacing w:before="0" w:after="0"/>
        <w:jc w:val="both"/>
        <w:rPr>
          <w:rFonts w:ascii="Calibri" w:hAnsi="Calibri" w:cs="Calibri"/>
        </w:rPr>
      </w:pPr>
    </w:p>
    <w:p w:rsidR="00C80420" w:rsidRDefault="00C80420" w:rsidP="00014F33">
      <w:pPr>
        <w:pStyle w:val="Podtitul"/>
        <w:spacing w:after="0"/>
        <w:jc w:val="both"/>
        <w:rPr>
          <w:rStyle w:val="Intenzvnezvraznenie"/>
        </w:rPr>
      </w:pPr>
    </w:p>
    <w:sectPr w:rsidR="00C80420" w:rsidSect="00837993">
      <w:headerReference w:type="default" r:id="rId8"/>
      <w:footerReference w:type="default" r:id="rId9"/>
      <w:pgSz w:w="11906" w:h="16838"/>
      <w:pgMar w:top="1417" w:right="1133" w:bottom="1417" w:left="1417" w:header="70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B9" w:rsidRDefault="002621B9" w:rsidP="00E50173">
      <w:pPr>
        <w:spacing w:after="0" w:line="240" w:lineRule="auto"/>
      </w:pPr>
      <w:r>
        <w:separator/>
      </w:r>
    </w:p>
  </w:endnote>
  <w:endnote w:type="continuationSeparator" w:id="0">
    <w:p w:rsidR="002621B9" w:rsidRDefault="002621B9" w:rsidP="00E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0D" w:rsidRDefault="00672D0D" w:rsidP="00672D0D">
    <w:pPr>
      <w:spacing w:before="0" w:after="0"/>
      <w:rPr>
        <w:rFonts w:ascii="Calibri" w:hAnsi="Calibri" w:cs="Calibri"/>
        <w:sz w:val="16"/>
        <w:szCs w:val="16"/>
      </w:rPr>
    </w:pPr>
    <w:r w:rsidRPr="00DE03BC">
      <w:rPr>
        <w:rFonts w:ascii="Calibri" w:hAnsi="Calibri" w:cs="Calibri"/>
        <w:sz w:val="16"/>
        <w:szCs w:val="16"/>
      </w:rPr>
      <w:t>ISTERVIN Természetvédelem a Duna menti területeken ökológiai szőlőművelési technológia bevezetésével</w:t>
    </w:r>
  </w:p>
  <w:p w:rsidR="00672D0D" w:rsidRDefault="00672D0D" w:rsidP="00672D0D">
    <w:pPr>
      <w:spacing w:before="0" w:after="0"/>
      <w:rPr>
        <w:rFonts w:ascii="Calibri" w:hAnsi="Calibri" w:cs="Calibri"/>
        <w:sz w:val="16"/>
        <w:szCs w:val="16"/>
      </w:rPr>
    </w:pPr>
    <w:r w:rsidRPr="00DE03BC">
      <w:rPr>
        <w:rFonts w:ascii="Calibri" w:hAnsi="Calibri" w:cs="Calibri"/>
        <w:sz w:val="16"/>
        <w:szCs w:val="16"/>
      </w:rPr>
      <w:t>Projektszám</w:t>
    </w:r>
    <w:proofErr w:type="gramStart"/>
    <w:r w:rsidRPr="00DE03BC">
      <w:rPr>
        <w:rFonts w:ascii="Calibri" w:hAnsi="Calibri" w:cs="Calibri"/>
        <w:sz w:val="16"/>
        <w:szCs w:val="16"/>
      </w:rPr>
      <w:t>:  HUSK</w:t>
    </w:r>
    <w:proofErr w:type="gramEnd"/>
    <w:r w:rsidRPr="00DE03BC">
      <w:rPr>
        <w:rFonts w:ascii="Calibri" w:hAnsi="Calibri" w:cs="Calibri"/>
        <w:sz w:val="16"/>
        <w:szCs w:val="16"/>
      </w:rPr>
      <w:t>/1101/2.2.1/0294</w:t>
    </w:r>
    <w:r>
      <w:rPr>
        <w:rFonts w:ascii="Calibri" w:hAnsi="Calibri" w:cs="Calibri"/>
        <w:sz w:val="16"/>
        <w:szCs w:val="16"/>
      </w:rPr>
      <w:tab/>
    </w:r>
    <w:proofErr w:type="spellStart"/>
    <w:r w:rsidRPr="00DE03BC">
      <w:rPr>
        <w:rFonts w:ascii="Calibri" w:hAnsi="Calibri" w:cs="Calibri"/>
        <w:sz w:val="16"/>
        <w:szCs w:val="16"/>
      </w:rPr>
      <w:t>www.husk-cbc.eu</w:t>
    </w:r>
    <w:proofErr w:type="spellEnd"/>
  </w:p>
  <w:p w:rsidR="00672D0D" w:rsidRPr="00DE03BC" w:rsidRDefault="00672D0D" w:rsidP="00672D0D">
    <w:pPr>
      <w:spacing w:before="0" w:after="0"/>
      <w:rPr>
        <w:rFonts w:ascii="Calibri" w:hAnsi="Calibri" w:cs="Calibri"/>
      </w:rPr>
    </w:pPr>
    <w:r w:rsidRPr="00DE03BC">
      <w:rPr>
        <w:rFonts w:ascii="Calibri" w:hAnsi="Calibri" w:cs="Calibri"/>
        <w:sz w:val="16"/>
        <w:szCs w:val="16"/>
      </w:rPr>
      <w:t>Jelen dokumentum tartalma nem feltétlenül tükrözi az Európai Unió hivatalos álláspontját</w:t>
    </w:r>
  </w:p>
  <w:p w:rsidR="00363F77" w:rsidRDefault="00363F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B9" w:rsidRDefault="002621B9" w:rsidP="00E50173">
      <w:pPr>
        <w:spacing w:after="0" w:line="240" w:lineRule="auto"/>
      </w:pPr>
      <w:r>
        <w:separator/>
      </w:r>
    </w:p>
  </w:footnote>
  <w:footnote w:type="continuationSeparator" w:id="0">
    <w:p w:rsidR="002621B9" w:rsidRDefault="002621B9" w:rsidP="00E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A7" w:rsidRPr="009A3819" w:rsidRDefault="000E46A7" w:rsidP="000E46A7">
    <w:pPr>
      <w:pStyle w:val="Hlavika"/>
      <w:rPr>
        <w:rFonts w:ascii="Calibri" w:hAnsi="Calibri"/>
      </w:rPr>
    </w:pP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0" distB="0" distL="114300" distR="114300" simplePos="0" relativeHeight="251664384" behindDoc="0" locked="0" layoutInCell="1" allowOverlap="1" wp14:anchorId="164239CD" wp14:editId="05B01DF5">
          <wp:simplePos x="0" y="0"/>
          <wp:positionH relativeFrom="column">
            <wp:posOffset>-117475</wp:posOffset>
          </wp:positionH>
          <wp:positionV relativeFrom="paragraph">
            <wp:posOffset>-158750</wp:posOffset>
          </wp:positionV>
          <wp:extent cx="624840" cy="624840"/>
          <wp:effectExtent l="0" t="0" r="3810" b="3810"/>
          <wp:wrapNone/>
          <wp:docPr id="19" name="Kép 19" descr="MEK_symbol_cs_háttérné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K_symbol_cs_háttérné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3360" behindDoc="0" locked="0" layoutInCell="1" allowOverlap="1" wp14:anchorId="5079E11F" wp14:editId="6EBE470A">
          <wp:simplePos x="0" y="0"/>
          <wp:positionH relativeFrom="column">
            <wp:posOffset>1128607</wp:posOffset>
          </wp:positionH>
          <wp:positionV relativeFrom="paragraph">
            <wp:posOffset>-182245</wp:posOffset>
          </wp:positionV>
          <wp:extent cx="685165" cy="685800"/>
          <wp:effectExtent l="0" t="0" r="635" b="0"/>
          <wp:wrapNone/>
          <wp:docPr id="20" name="Kép 20" descr="Nitra_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itra_uni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87" t="-4701" r="-3627" b="27704"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14B8303D" wp14:editId="791F5352">
          <wp:simplePos x="0" y="0"/>
          <wp:positionH relativeFrom="column">
            <wp:posOffset>533612</wp:posOffset>
          </wp:positionH>
          <wp:positionV relativeFrom="paragraph">
            <wp:posOffset>-170815</wp:posOffset>
          </wp:positionV>
          <wp:extent cx="586105" cy="674370"/>
          <wp:effectExtent l="0" t="0" r="4445" b="0"/>
          <wp:wrapNone/>
          <wp:docPr id="21" name="Kép 21" descr="IProvin 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rovin  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1CC75B6" wp14:editId="5BCCA9F2">
          <wp:simplePos x="0" y="0"/>
          <wp:positionH relativeFrom="column">
            <wp:posOffset>4690110</wp:posOffset>
          </wp:positionH>
          <wp:positionV relativeFrom="paragraph">
            <wp:posOffset>-113030</wp:posOffset>
          </wp:positionV>
          <wp:extent cx="1335405" cy="461010"/>
          <wp:effectExtent l="0" t="0" r="0" b="0"/>
          <wp:wrapTight wrapText="bothSides">
            <wp:wrapPolygon edited="0">
              <wp:start x="0" y="0"/>
              <wp:lineTo x="0" y="20529"/>
              <wp:lineTo x="21261" y="20529"/>
              <wp:lineTo x="21261" y="0"/>
              <wp:lineTo x="0" y="0"/>
            </wp:wrapPolygon>
          </wp:wrapTight>
          <wp:docPr id="22" name="Kép 22" descr="eu_reg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region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55" t="19467" r="17949" b="15645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0288" behindDoc="0" locked="0" layoutInCell="1" allowOverlap="1" wp14:anchorId="55A09928" wp14:editId="0D20711F">
          <wp:simplePos x="0" y="0"/>
          <wp:positionH relativeFrom="column">
            <wp:posOffset>2963333</wp:posOffset>
          </wp:positionH>
          <wp:positionV relativeFrom="paragraph">
            <wp:posOffset>-106045</wp:posOffset>
          </wp:positionV>
          <wp:extent cx="1708150" cy="492760"/>
          <wp:effectExtent l="0" t="0" r="6350" b="2540"/>
          <wp:wrapNone/>
          <wp:docPr id="23" name="Kép 23" descr="husk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sk_logo_h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59"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30A060B8" wp14:editId="13AB3E00">
          <wp:simplePos x="0" y="0"/>
          <wp:positionH relativeFrom="column">
            <wp:posOffset>1792605</wp:posOffset>
          </wp:positionH>
          <wp:positionV relativeFrom="paragraph">
            <wp:posOffset>-150495</wp:posOffset>
          </wp:positionV>
          <wp:extent cx="1134745" cy="450850"/>
          <wp:effectExtent l="0" t="0" r="8255" b="6350"/>
          <wp:wrapSquare wrapText="bothSides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7" r="4649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46A7" w:rsidRDefault="000E46A7" w:rsidP="00363F77">
    <w:pPr>
      <w:spacing w:before="0" w:after="0"/>
    </w:pPr>
  </w:p>
  <w:p w:rsidR="00363F77" w:rsidRDefault="00363F77" w:rsidP="00363F77">
    <w:pPr>
      <w:spacing w:before="0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E"/>
    <w:rsid w:val="0000233B"/>
    <w:rsid w:val="00014F33"/>
    <w:rsid w:val="000272CC"/>
    <w:rsid w:val="00037F8D"/>
    <w:rsid w:val="00062696"/>
    <w:rsid w:val="00065C42"/>
    <w:rsid w:val="000B2D1C"/>
    <w:rsid w:val="000E1848"/>
    <w:rsid w:val="000E46A7"/>
    <w:rsid w:val="00110F94"/>
    <w:rsid w:val="001116A9"/>
    <w:rsid w:val="001357B9"/>
    <w:rsid w:val="0013629D"/>
    <w:rsid w:val="00144C57"/>
    <w:rsid w:val="001A6338"/>
    <w:rsid w:val="001C306D"/>
    <w:rsid w:val="001D090A"/>
    <w:rsid w:val="001E0A88"/>
    <w:rsid w:val="001E2538"/>
    <w:rsid w:val="001E70DB"/>
    <w:rsid w:val="001F0069"/>
    <w:rsid w:val="00204C34"/>
    <w:rsid w:val="002065AA"/>
    <w:rsid w:val="00207483"/>
    <w:rsid w:val="002139D8"/>
    <w:rsid w:val="00230A18"/>
    <w:rsid w:val="0024354A"/>
    <w:rsid w:val="002621B9"/>
    <w:rsid w:val="00264B4C"/>
    <w:rsid w:val="00274500"/>
    <w:rsid w:val="0027617F"/>
    <w:rsid w:val="002A6438"/>
    <w:rsid w:val="002B492E"/>
    <w:rsid w:val="002C59A8"/>
    <w:rsid w:val="002D3926"/>
    <w:rsid w:val="002D738D"/>
    <w:rsid w:val="00304505"/>
    <w:rsid w:val="003108A9"/>
    <w:rsid w:val="00331BA5"/>
    <w:rsid w:val="0034611B"/>
    <w:rsid w:val="00347A55"/>
    <w:rsid w:val="00354579"/>
    <w:rsid w:val="00356E73"/>
    <w:rsid w:val="00357F89"/>
    <w:rsid w:val="00361D1E"/>
    <w:rsid w:val="00361EB6"/>
    <w:rsid w:val="00363342"/>
    <w:rsid w:val="00363F77"/>
    <w:rsid w:val="00382F78"/>
    <w:rsid w:val="003833A0"/>
    <w:rsid w:val="003A0F2D"/>
    <w:rsid w:val="003A25CD"/>
    <w:rsid w:val="003B7155"/>
    <w:rsid w:val="003C2554"/>
    <w:rsid w:val="003C74B1"/>
    <w:rsid w:val="003E27DD"/>
    <w:rsid w:val="00421BF8"/>
    <w:rsid w:val="004450EC"/>
    <w:rsid w:val="00460685"/>
    <w:rsid w:val="00470F00"/>
    <w:rsid w:val="004C214C"/>
    <w:rsid w:val="004E474C"/>
    <w:rsid w:val="004F1BD8"/>
    <w:rsid w:val="004F4537"/>
    <w:rsid w:val="005012BD"/>
    <w:rsid w:val="00510854"/>
    <w:rsid w:val="005370FF"/>
    <w:rsid w:val="005451B0"/>
    <w:rsid w:val="00546F1E"/>
    <w:rsid w:val="00564913"/>
    <w:rsid w:val="00567381"/>
    <w:rsid w:val="005C24C6"/>
    <w:rsid w:val="0061360D"/>
    <w:rsid w:val="00665DC9"/>
    <w:rsid w:val="00672D0D"/>
    <w:rsid w:val="0068003C"/>
    <w:rsid w:val="00693302"/>
    <w:rsid w:val="00696A5E"/>
    <w:rsid w:val="006C5CD9"/>
    <w:rsid w:val="006D165A"/>
    <w:rsid w:val="006E1D82"/>
    <w:rsid w:val="006E5DC7"/>
    <w:rsid w:val="006F6F31"/>
    <w:rsid w:val="00705821"/>
    <w:rsid w:val="00710E41"/>
    <w:rsid w:val="007524E2"/>
    <w:rsid w:val="0075307C"/>
    <w:rsid w:val="00754FDE"/>
    <w:rsid w:val="00760DB8"/>
    <w:rsid w:val="007776BC"/>
    <w:rsid w:val="00786029"/>
    <w:rsid w:val="007A3CFE"/>
    <w:rsid w:val="007F6234"/>
    <w:rsid w:val="0080245D"/>
    <w:rsid w:val="00813813"/>
    <w:rsid w:val="0081704F"/>
    <w:rsid w:val="008354EE"/>
    <w:rsid w:val="00837993"/>
    <w:rsid w:val="00853E79"/>
    <w:rsid w:val="008610EB"/>
    <w:rsid w:val="00877C0E"/>
    <w:rsid w:val="00884961"/>
    <w:rsid w:val="008C0965"/>
    <w:rsid w:val="008D4CE4"/>
    <w:rsid w:val="008E0FAD"/>
    <w:rsid w:val="008F4917"/>
    <w:rsid w:val="008F72F3"/>
    <w:rsid w:val="00901EF9"/>
    <w:rsid w:val="00913DB9"/>
    <w:rsid w:val="0092584E"/>
    <w:rsid w:val="00947016"/>
    <w:rsid w:val="0098082D"/>
    <w:rsid w:val="0098763D"/>
    <w:rsid w:val="00990F5E"/>
    <w:rsid w:val="009958A4"/>
    <w:rsid w:val="009A077C"/>
    <w:rsid w:val="009B176B"/>
    <w:rsid w:val="009B1BBF"/>
    <w:rsid w:val="009B5B42"/>
    <w:rsid w:val="009D4809"/>
    <w:rsid w:val="009F06FB"/>
    <w:rsid w:val="00A10F04"/>
    <w:rsid w:val="00A14B3E"/>
    <w:rsid w:val="00A30DCF"/>
    <w:rsid w:val="00A37C41"/>
    <w:rsid w:val="00A52F50"/>
    <w:rsid w:val="00A91A0B"/>
    <w:rsid w:val="00A91C17"/>
    <w:rsid w:val="00A96551"/>
    <w:rsid w:val="00AB035B"/>
    <w:rsid w:val="00AB75F0"/>
    <w:rsid w:val="00AC5AD9"/>
    <w:rsid w:val="00AD074A"/>
    <w:rsid w:val="00AD5BC9"/>
    <w:rsid w:val="00AF4BEF"/>
    <w:rsid w:val="00B07968"/>
    <w:rsid w:val="00B12EF0"/>
    <w:rsid w:val="00B21D2E"/>
    <w:rsid w:val="00B26AC5"/>
    <w:rsid w:val="00B32900"/>
    <w:rsid w:val="00B464EF"/>
    <w:rsid w:val="00B5747A"/>
    <w:rsid w:val="00B716FE"/>
    <w:rsid w:val="00B75CD0"/>
    <w:rsid w:val="00B80F33"/>
    <w:rsid w:val="00B8158B"/>
    <w:rsid w:val="00B82A78"/>
    <w:rsid w:val="00B8797A"/>
    <w:rsid w:val="00B91642"/>
    <w:rsid w:val="00B95CC8"/>
    <w:rsid w:val="00BB4AA0"/>
    <w:rsid w:val="00BC4DF4"/>
    <w:rsid w:val="00BC5749"/>
    <w:rsid w:val="00BD3600"/>
    <w:rsid w:val="00BD3EC9"/>
    <w:rsid w:val="00BE767D"/>
    <w:rsid w:val="00BF6896"/>
    <w:rsid w:val="00C101B7"/>
    <w:rsid w:val="00C17358"/>
    <w:rsid w:val="00C25BAE"/>
    <w:rsid w:val="00C26CE8"/>
    <w:rsid w:val="00C370B9"/>
    <w:rsid w:val="00C525F2"/>
    <w:rsid w:val="00C638E0"/>
    <w:rsid w:val="00C80420"/>
    <w:rsid w:val="00CB1171"/>
    <w:rsid w:val="00CE4070"/>
    <w:rsid w:val="00CE6120"/>
    <w:rsid w:val="00CF4AA8"/>
    <w:rsid w:val="00D251F3"/>
    <w:rsid w:val="00D25AB3"/>
    <w:rsid w:val="00D644CA"/>
    <w:rsid w:val="00D815B2"/>
    <w:rsid w:val="00D93F88"/>
    <w:rsid w:val="00DC7B14"/>
    <w:rsid w:val="00DE03BC"/>
    <w:rsid w:val="00DE1283"/>
    <w:rsid w:val="00E0500A"/>
    <w:rsid w:val="00E069D8"/>
    <w:rsid w:val="00E50173"/>
    <w:rsid w:val="00E61AB6"/>
    <w:rsid w:val="00E84604"/>
    <w:rsid w:val="00E85A19"/>
    <w:rsid w:val="00ED1BDC"/>
    <w:rsid w:val="00ED7473"/>
    <w:rsid w:val="00EE0E99"/>
    <w:rsid w:val="00F21271"/>
    <w:rsid w:val="00F32416"/>
    <w:rsid w:val="00F517AD"/>
    <w:rsid w:val="00F63282"/>
    <w:rsid w:val="00F709D8"/>
    <w:rsid w:val="00F70C58"/>
    <w:rsid w:val="00FA4F99"/>
    <w:rsid w:val="00FB6B4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46740C-EA06-4FE3-BB8D-BE9FE0B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35B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03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03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B03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B03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03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B03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03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B03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B03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03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035B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B035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B035B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B035B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B035B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B03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035B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03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B035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AB035B"/>
    <w:rPr>
      <w:b/>
      <w:bCs/>
    </w:rPr>
  </w:style>
  <w:style w:type="character" w:styleId="Zvraznenie">
    <w:name w:val="Emphasis"/>
    <w:uiPriority w:val="20"/>
    <w:qFormat/>
    <w:rsid w:val="00AB035B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AB035B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B035B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AB035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035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035B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03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035B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AB035B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AB035B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AB035B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AB035B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AB035B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035B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E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E50173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E5017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01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9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8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41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97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93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777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1943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98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rling@mtk.nym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B0A11-AD49-4D6C-9558-2A310341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Nyugat-Magyarországi Egyetem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xxx</cp:lastModifiedBy>
  <cp:revision>2</cp:revision>
  <cp:lastPrinted>2014-10-20T15:33:00Z</cp:lastPrinted>
  <dcterms:created xsi:type="dcterms:W3CDTF">2014-10-29T11:24:00Z</dcterms:created>
  <dcterms:modified xsi:type="dcterms:W3CDTF">2014-10-29T11:24:00Z</dcterms:modified>
</cp:coreProperties>
</file>